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AA" w:rsidRPr="001724AA" w:rsidRDefault="001724AA" w:rsidP="001724AA">
      <w:pPr>
        <w:ind w:left="0"/>
        <w:jc w:val="left"/>
        <w:outlineLvl w:val="0"/>
        <w:rPr>
          <w:rFonts w:eastAsia="Times New Roman"/>
          <w:b/>
          <w:bCs/>
          <w:kern w:val="36"/>
          <w:lang w:eastAsia="ru-RU"/>
        </w:rPr>
      </w:pPr>
      <w:bookmarkStart w:id="0" w:name="_GoBack"/>
      <w:bookmarkEnd w:id="0"/>
      <w:r w:rsidRPr="001724AA">
        <w:rPr>
          <w:rFonts w:eastAsia="Times New Roman"/>
          <w:b/>
          <w:bCs/>
          <w:kern w:val="36"/>
          <w:lang w:eastAsia="ru-RU"/>
        </w:rPr>
        <w:t>О религиозной толерантности в молодёжной среде</w:t>
      </w:r>
    </w:p>
    <w:p w:rsidR="001724AA" w:rsidRPr="001724AA" w:rsidRDefault="001724AA" w:rsidP="001724AA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Сосуществование разных верований, культур в одном государстве при межконфессиональном и межэтническом понимании должно стать жизненным принципом сегодняшнего поколения молодых людей. Основным принципом для достижения межконфессионального и межэтнического понимания должно стать воспитание толерантности в молодёжной среде.</w:t>
      </w:r>
    </w:p>
    <w:p w:rsidR="001724AA" w:rsidRPr="001724AA" w:rsidRDefault="001724AA" w:rsidP="001724AA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Нетерпимость – проблема общечеловеческая, присущая многим обществам. В первую очередь нетерпимость проявляется в семье, в школе. Поэтому необходимо выявлять проявления нетерпимости на любом уровне с целью предотвращения трансформации нетерпимости в полыхающий конфликт.</w:t>
      </w:r>
    </w:p>
    <w:p w:rsidR="001724AA" w:rsidRPr="001724AA" w:rsidRDefault="001724AA" w:rsidP="001724AA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Понятие толерантности формировалось на протяжении многих веков, и этот процесс продолжается до сих пор. Накапливая разносторонние значения, термин «толерантность» стремится соответствовать действительности, в которой многообразные проявления нетерпимости требуют новых средств преодоления.</w:t>
      </w:r>
    </w:p>
    <w:p w:rsidR="001724AA" w:rsidRPr="001724AA" w:rsidRDefault="001724AA" w:rsidP="001724AA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 xml:space="preserve">Толерантность – уважение, правильное понимание многообразия культур мира. Толерантность – гармония в многообразии. Это не только моральный долг, но политическое и правовое желание. Толерантность – прежде всего, активное отношение, которое формируется на основе признания универсальных прав и основных свобод человека, уважения прав человека, она не означает терпимого отношения к социальной </w:t>
      </w:r>
      <w:proofErr w:type="gramStart"/>
      <w:r w:rsidRPr="001724AA">
        <w:rPr>
          <w:rFonts w:eastAsia="Times New Roman"/>
          <w:lang w:eastAsia="ru-RU"/>
        </w:rPr>
        <w:t>несправедливости</w:t>
      </w:r>
      <w:proofErr w:type="gramEnd"/>
      <w:r w:rsidRPr="001724AA">
        <w:rPr>
          <w:rFonts w:eastAsia="Times New Roman"/>
          <w:lang w:eastAsia="ru-RU"/>
        </w:rPr>
        <w:t>, отказа от своих или уступки чужим убеждениям.</w:t>
      </w:r>
    </w:p>
    <w:p w:rsidR="001724AA" w:rsidRPr="001724AA" w:rsidRDefault="001724AA" w:rsidP="001724AA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Религиозная толерантность является основой обеспечения внутренней стабильности и интеграции общества. Религиозная толерантность – это толерантное отношение адептов одной религиозно-конфессиональной общности к адептам других религиозно-конфессиональных общностей. Каждая религиозно-конфессиональная общность следует своим религиозным убеждениям и признает право других.</w:t>
      </w:r>
    </w:p>
    <w:p w:rsidR="001724AA" w:rsidRPr="001724AA" w:rsidRDefault="001724AA" w:rsidP="001724AA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Религия испокон веков была и остаётся фактором, объединяющим или раскалывающим общества. Религиозная нетерпимость даже в современных обществах становилась причиной братоубийственных войн и бедствий. Неприятие и нетерпимость к религиозным чувствам и ценностям иноверцев приводили к кровопролитным войнам, расколу государств и наций.</w:t>
      </w:r>
    </w:p>
    <w:p w:rsidR="001724AA" w:rsidRPr="001724AA" w:rsidRDefault="001724AA" w:rsidP="001724AA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Вопрос религиозной толерантности крайне важен для обеспечения безопасности современных обществ. Религиозная толерантность является основой обеспечения внутренней стабильности и интеграции обществ, удерживающей их от потрясений, пресекающей раскол наций и государств и, наконец, нейтрализующей политические цели внешнего религиозного воздействия (миссионерство, внедрение и распространение сектантских движений). В условиях отсутствия религиозной терпимости религиозно-конфессиональное многообразие общества может спровоцировать конфликты.</w:t>
      </w:r>
    </w:p>
    <w:p w:rsidR="001724AA" w:rsidRPr="001724AA" w:rsidRDefault="001724AA" w:rsidP="001724AA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Религиозная толерантность - явление многоаспектное и содержательное. Поэтому не случайно, что это понятие имеет различные интерпретации и восприятия. Их можно разделить на два основных вида - позитивный и негативный:</w:t>
      </w:r>
    </w:p>
    <w:p w:rsidR="001724AA" w:rsidRPr="001724AA" w:rsidRDefault="001724AA" w:rsidP="001724A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в позитивном восприятии религиозная толерантность предполагает знание, приятие и уважение религиозно-конфессиональных ценностей и идей иноверцев.</w:t>
      </w:r>
    </w:p>
    <w:p w:rsidR="001724AA" w:rsidRPr="001724AA" w:rsidRDefault="001724AA" w:rsidP="001724A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lastRenderedPageBreak/>
        <w:t>в негативном восприятии религиозная толерантность предполагает безразличие к религиозно-конфессиональным взглядам и системе ценностей других, в результате чего обеспечивается отсутствие вражды и столкновений на религиозной почве.</w:t>
      </w:r>
    </w:p>
    <w:p w:rsidR="001724AA" w:rsidRPr="001724AA" w:rsidRDefault="001724AA" w:rsidP="001724AA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В обоих случаях, независимо от того, на чем основана религиозная толерантность в отношении иноверцев - на уважении или безразличии, она обеспечивает общественную стабильность и сосуществование различных религиозно-конфессиональных групп.</w:t>
      </w:r>
    </w:p>
    <w:p w:rsidR="001724AA" w:rsidRPr="001724AA" w:rsidRDefault="001724AA" w:rsidP="001724AA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Тем не менее, из двух вышеотмеченных видов религиозной терпимости предпочтителен первый - приятие и уважение религиозно-конфессиональных ценностей других, поскольку безразличие, зачастую обусловленное незнанием, рано или поздно может привести к проявлениям нетерпимости.</w:t>
      </w:r>
    </w:p>
    <w:p w:rsidR="001724AA" w:rsidRPr="001724AA" w:rsidRDefault="001724AA" w:rsidP="001724AA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Зачастую причиной нетерпимости становится незнание. Не зная ценностей и идей других, человек может относиться к ним с пренебрежением и безразличием, что может привести к нетерпимости. Тогда как знание ценностей и взглядов других создаёт ощутимую положительную настроенность по отношению к ним. Это актуально при воспитании молодого поколения.</w:t>
      </w:r>
    </w:p>
    <w:p w:rsidR="001724AA" w:rsidRPr="001724AA" w:rsidRDefault="001724AA" w:rsidP="001724AA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Религиозная толерантность бывает нескольких видов, в зависимости от объекта (в данном случае, человеческое общество), в отношении которого она проявляется:</w:t>
      </w:r>
    </w:p>
    <w:p w:rsidR="001724AA" w:rsidRPr="001724AA" w:rsidRDefault="001724AA" w:rsidP="001724A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толерантность в отношении к иноверцам (христианин-мусульманин, мусульманин-буддист, христианин-буддист и т.д.).</w:t>
      </w:r>
    </w:p>
    <w:p w:rsidR="001724AA" w:rsidRPr="001724AA" w:rsidRDefault="001724AA" w:rsidP="001724A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толерантность в отношении к представителям других конфессий (католик-протестант, протестант-адепт православной церкви (в христианстве), суннит-шиит (в исламе) и т.д.).</w:t>
      </w:r>
    </w:p>
    <w:p w:rsidR="001724AA" w:rsidRPr="001724AA" w:rsidRDefault="001724AA" w:rsidP="001724A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толерантность к сектантским движениям (а также толерантность сектантских движений друг к другу).</w:t>
      </w:r>
    </w:p>
    <w:p w:rsidR="001724AA" w:rsidRPr="001724AA" w:rsidRDefault="001724AA" w:rsidP="001724A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толерантность между верующими и неверующими (верующий-атеист).</w:t>
      </w:r>
    </w:p>
    <w:p w:rsidR="001724AA" w:rsidRPr="001724AA" w:rsidRDefault="001724AA" w:rsidP="001724AA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Механизмы обеспечения религиозной терпимости, в зависимости от двух вышеупомянутых подходов к восприятию её содержания (негативный и позитивный), также можно разделить на две группы:</w:t>
      </w:r>
    </w:p>
    <w:p w:rsidR="001724AA" w:rsidRPr="001724AA" w:rsidRDefault="001724AA" w:rsidP="001724A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негативные механизмы, предполагающие безразличие к религиозно-конфессиональным идеям и системе ценностей иноверцев.</w:t>
      </w:r>
    </w:p>
    <w:p w:rsidR="001724AA" w:rsidRPr="001724AA" w:rsidRDefault="001724AA" w:rsidP="001724A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позитивные механизмы, предполагающие знание, приятие и уважение религиозно-конфессиональных идей и системы ценностей иноверцев.</w:t>
      </w:r>
    </w:p>
    <w:p w:rsidR="001724AA" w:rsidRPr="001724AA" w:rsidRDefault="001724AA" w:rsidP="001724AA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Из негативных механизмов можно выделить в основном два: атеизм и секуляризацию.</w:t>
      </w:r>
    </w:p>
    <w:p w:rsidR="001724AA" w:rsidRPr="001724AA" w:rsidRDefault="001724AA" w:rsidP="001724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Атеизм, хоть и предполагает нетерпимость ко всем религиозным течениям и конфессиям, в то же время предполагает взаимную толерантность между адептами различных религии и конфессий, основанную на принципе отрицания религии вообще.</w:t>
      </w:r>
    </w:p>
    <w:p w:rsidR="001724AA" w:rsidRPr="001724AA" w:rsidRDefault="001724AA" w:rsidP="001724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Роль секуляризации как фактора, способствующего повышению уровня религиозной толерантности, ярко выражена в современных западных обществах.</w:t>
      </w:r>
    </w:p>
    <w:p w:rsidR="001724AA" w:rsidRPr="001724AA" w:rsidRDefault="001724AA" w:rsidP="001724AA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 xml:space="preserve">Позитивные механизмы нацелены на внедрение и обеспечение в обществах религиозной толерантности путём взаимного познания различных религиозно-конфессиональных групп, </w:t>
      </w:r>
      <w:proofErr w:type="spellStart"/>
      <w:r w:rsidRPr="001724AA">
        <w:rPr>
          <w:rFonts w:eastAsia="Times New Roman"/>
          <w:lang w:eastAsia="ru-RU"/>
        </w:rPr>
        <w:t>взаимовосприятия</w:t>
      </w:r>
      <w:proofErr w:type="spellEnd"/>
      <w:r w:rsidRPr="001724AA">
        <w:rPr>
          <w:rFonts w:eastAsia="Times New Roman"/>
          <w:lang w:eastAsia="ru-RU"/>
        </w:rPr>
        <w:t xml:space="preserve"> и взаимоуважения систем ценностей. В этом контексте важное </w:t>
      </w:r>
      <w:r w:rsidRPr="001724AA">
        <w:rPr>
          <w:rFonts w:eastAsia="Times New Roman"/>
          <w:lang w:eastAsia="ru-RU"/>
        </w:rPr>
        <w:lastRenderedPageBreak/>
        <w:t>значение имеет подчёркивание общностей между различными религиозно-конфессиональными группами структурами, формирующими общественное сознание и культуру (школа, СМИ и пр.), что становится основой не только для религиозной толерантности, но и для общественной солидарности и консолидации.</w:t>
      </w:r>
    </w:p>
    <w:p w:rsidR="001724AA" w:rsidRPr="001724AA" w:rsidRDefault="001724AA" w:rsidP="001724AA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Подчёркивание общностей имеет место в религиозной, национальной и государственно-гражданской плоскостях. В религиозной плоскости подчёркивание общностей предполагает несколько аспектов:</w:t>
      </w:r>
    </w:p>
    <w:p w:rsidR="001724AA" w:rsidRPr="001724AA" w:rsidRDefault="001724AA" w:rsidP="001724A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 xml:space="preserve">все религии имеют идеологические и системно-ценностные общности. Что касается различий, то они являются хорошими предпосылками для </w:t>
      </w:r>
      <w:proofErr w:type="spellStart"/>
      <w:r w:rsidRPr="001724AA">
        <w:rPr>
          <w:rFonts w:eastAsia="Times New Roman"/>
          <w:lang w:eastAsia="ru-RU"/>
        </w:rPr>
        <w:t>взаимодополнения</w:t>
      </w:r>
      <w:proofErr w:type="spellEnd"/>
      <w:r w:rsidRPr="001724AA">
        <w:rPr>
          <w:rFonts w:eastAsia="Times New Roman"/>
          <w:lang w:eastAsia="ru-RU"/>
        </w:rPr>
        <w:t xml:space="preserve"> религий. Следовательно, различие религий создаёт серьёзные предпосылки для </w:t>
      </w:r>
      <w:proofErr w:type="spellStart"/>
      <w:r w:rsidRPr="001724AA">
        <w:rPr>
          <w:rFonts w:eastAsia="Times New Roman"/>
          <w:lang w:eastAsia="ru-RU"/>
        </w:rPr>
        <w:t>взаимодополнения</w:t>
      </w:r>
      <w:proofErr w:type="spellEnd"/>
      <w:r w:rsidRPr="001724AA">
        <w:rPr>
          <w:rFonts w:eastAsia="Times New Roman"/>
          <w:lang w:eastAsia="ru-RU"/>
        </w:rPr>
        <w:t xml:space="preserve"> и обогащения различных религиозно-конфессиональных групп общества в иделогическо-системно-ценностном плане. Наконец, различия не предполагают в обязательном порядке несовместимость. Различия и несовместимость - абсолютно разные явления и понятия. А различные религии и конфессии могут быть вполне совместимыми, сосуществовать мирно и эффективно.</w:t>
      </w:r>
    </w:p>
    <w:p w:rsidR="001724AA" w:rsidRPr="001724AA" w:rsidRDefault="001724AA" w:rsidP="001724A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gramStart"/>
      <w:r w:rsidRPr="001724AA">
        <w:rPr>
          <w:rFonts w:eastAsia="Times New Roman"/>
          <w:lang w:eastAsia="ru-RU"/>
        </w:rPr>
        <w:t>идеи</w:t>
      </w:r>
      <w:proofErr w:type="gramEnd"/>
      <w:r w:rsidRPr="001724AA">
        <w:rPr>
          <w:rFonts w:eastAsia="Times New Roman"/>
          <w:lang w:eastAsia="ru-RU"/>
        </w:rPr>
        <w:t xml:space="preserve"> религиозной толерантности положены также в учениях религий и конфессий. Несмотря на то, что монополию на истину каждая религия приписывает себе, в то же время содержит также элементы толерантности и уважения к идеологической системе и системе ценностей других.</w:t>
      </w:r>
    </w:p>
    <w:p w:rsidR="001724AA" w:rsidRPr="001724AA" w:rsidRDefault="001724AA" w:rsidP="001724A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gramStart"/>
      <w:r w:rsidRPr="001724AA">
        <w:rPr>
          <w:rFonts w:eastAsia="Times New Roman"/>
          <w:lang w:eastAsia="ru-RU"/>
        </w:rPr>
        <w:t>общность</w:t>
      </w:r>
      <w:proofErr w:type="gramEnd"/>
      <w:r w:rsidRPr="001724AA">
        <w:rPr>
          <w:rFonts w:eastAsia="Times New Roman"/>
          <w:lang w:eastAsia="ru-RU"/>
        </w:rPr>
        <w:t xml:space="preserve"> между различными конфессиями в рамках одной и той же религии заключается в самой религии и вере.</w:t>
      </w:r>
    </w:p>
    <w:p w:rsidR="001724AA" w:rsidRPr="001724AA" w:rsidRDefault="001724AA" w:rsidP="001724AA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В национальной плоскости подчёркивание общностей различных религиозно-конфессиональных пластов акцентирует не религиозно-конфессиональную, а этническую принадлежность.</w:t>
      </w:r>
    </w:p>
    <w:p w:rsidR="001724AA" w:rsidRPr="001724AA" w:rsidRDefault="001724AA" w:rsidP="001724AA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В государственно-гражданской плоскости подчёркивание общностей между различными религиозно-конфессиональными группами выдвигается на первый план в тех случаях, когда эти группы в то же время принадлежат к разным нациям.</w:t>
      </w:r>
    </w:p>
    <w:p w:rsidR="001724AA" w:rsidRPr="001724AA" w:rsidRDefault="001724AA" w:rsidP="001724AA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724AA">
        <w:rPr>
          <w:rFonts w:eastAsia="Times New Roman"/>
          <w:lang w:eastAsia="ru-RU"/>
        </w:rPr>
        <w:t>Воспитание толерантности имеет огромное профилактическое значение в осуществлении деятельности по защите молодёжи от негативных проявлений в религиозной сфере и является эффективным средством предупреждения нетерпимости. Воспитание толерантности начинается с обучения людей тому, в чем заключаются их общие права и свободы, т.е. с обеспечения осуществления этих прав. Необходимо учить молодёжь помнить не только свои права, но и обязанности.</w:t>
      </w:r>
    </w:p>
    <w:p w:rsidR="0045508B" w:rsidRPr="001724AA" w:rsidRDefault="0045508B"/>
    <w:sectPr w:rsidR="0045508B" w:rsidRPr="001724AA" w:rsidSect="0045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74D7"/>
    <w:multiLevelType w:val="multilevel"/>
    <w:tmpl w:val="44F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F14EE"/>
    <w:multiLevelType w:val="multilevel"/>
    <w:tmpl w:val="4732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B39C0"/>
    <w:multiLevelType w:val="multilevel"/>
    <w:tmpl w:val="515C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A74F6"/>
    <w:multiLevelType w:val="multilevel"/>
    <w:tmpl w:val="BEEC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94C2B"/>
    <w:multiLevelType w:val="multilevel"/>
    <w:tmpl w:val="C2A6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AA"/>
    <w:rsid w:val="001724AA"/>
    <w:rsid w:val="002456C5"/>
    <w:rsid w:val="0045508B"/>
    <w:rsid w:val="00A163A1"/>
    <w:rsid w:val="00E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044E1-830C-4BD7-B452-FCEE6D2A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8B"/>
  </w:style>
  <w:style w:type="paragraph" w:styleId="1">
    <w:name w:val="heading 1"/>
    <w:basedOn w:val="a"/>
    <w:link w:val="10"/>
    <w:uiPriority w:val="9"/>
    <w:qFormat/>
    <w:rsid w:val="001724AA"/>
    <w:pPr>
      <w:spacing w:before="100" w:beforeAutospacing="1" w:after="100" w:afterAutospacing="1"/>
      <w:ind w:left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4AA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24AA"/>
    <w:pPr>
      <w:spacing w:before="100" w:beforeAutospacing="1" w:after="100" w:afterAutospacing="1"/>
      <w:ind w:left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dcterms:created xsi:type="dcterms:W3CDTF">2021-03-12T11:55:00Z</dcterms:created>
  <dcterms:modified xsi:type="dcterms:W3CDTF">2021-03-12T11:55:00Z</dcterms:modified>
</cp:coreProperties>
</file>